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  <w:lang w:val="ru-RU" w:eastAsia="ru-RU"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88497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2349BA">
        <w:rPr>
          <w:rFonts w:ascii="Century" w:eastAsia="Calibri" w:hAnsi="Century"/>
          <w:b/>
          <w:sz w:val="32"/>
          <w:szCs w:val="32"/>
          <w:lang w:eastAsia="ru-RU"/>
        </w:rPr>
        <w:t>9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Pr="00C229D9" w:rsidRDefault="00B91542">
      <w:pPr>
        <w:pStyle w:val="Standard"/>
        <w:spacing w:line="276" w:lineRule="auto"/>
        <w:jc w:val="center"/>
        <w:rPr>
          <w:lang w:val="en-US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01B40" w:rsidRPr="00701B40">
        <w:rPr>
          <w:rFonts w:ascii="Century" w:eastAsia="Calibri" w:hAnsi="Century"/>
          <w:b/>
          <w:sz w:val="32"/>
          <w:szCs w:val="32"/>
          <w:lang w:eastAsia="ru-RU"/>
        </w:rPr>
        <w:t>25/69-9104</w:t>
      </w:r>
    </w:p>
    <w:p w:rsidR="004F3997" w:rsidRPr="0035742F" w:rsidRDefault="0088497D">
      <w:pPr>
        <w:pStyle w:val="Standard"/>
        <w:jc w:val="both"/>
      </w:pPr>
      <w:bookmarkStart w:id="1" w:name="_Hlk697358751"/>
      <w:bookmarkEnd w:id="1"/>
      <w:r>
        <w:rPr>
          <w:rFonts w:ascii="Century" w:eastAsia="Calibri" w:hAnsi="Century"/>
          <w:lang w:eastAsia="ru-RU"/>
        </w:rPr>
        <w:t>2</w:t>
      </w:r>
      <w:r w:rsidR="002349BA">
        <w:rPr>
          <w:rFonts w:ascii="Century" w:eastAsia="Calibri" w:hAnsi="Century"/>
          <w:lang w:eastAsia="ru-RU"/>
        </w:rPr>
        <w:t>0</w:t>
      </w:r>
      <w:r w:rsidR="00B91542" w:rsidRPr="0035742F">
        <w:rPr>
          <w:rFonts w:ascii="Century" w:eastAsia="Calibri" w:hAnsi="Century"/>
          <w:lang w:eastAsia="ru-RU"/>
        </w:rPr>
        <w:t xml:space="preserve"> </w:t>
      </w:r>
      <w:r w:rsidR="002349BA">
        <w:rPr>
          <w:rFonts w:ascii="Century" w:eastAsia="Calibri" w:hAnsi="Century"/>
          <w:lang w:eastAsia="ru-RU"/>
        </w:rPr>
        <w:t>листопада</w:t>
      </w:r>
      <w:r w:rsidR="00B91542" w:rsidRPr="0035742F">
        <w:rPr>
          <w:rFonts w:ascii="Century" w:eastAsia="Calibri" w:hAnsi="Century"/>
          <w:lang w:eastAsia="ru-RU"/>
        </w:rPr>
        <w:t xml:space="preserve"> 202</w:t>
      </w:r>
      <w:r>
        <w:rPr>
          <w:rFonts w:ascii="Century" w:eastAsia="Calibri" w:hAnsi="Century"/>
          <w:lang w:eastAsia="ru-RU"/>
        </w:rPr>
        <w:t>5</w:t>
      </w:r>
      <w:r w:rsidR="00B91542" w:rsidRPr="0035742F">
        <w:rPr>
          <w:rFonts w:ascii="Century" w:eastAsia="Calibri" w:hAnsi="Century"/>
          <w:lang w:eastAsia="ru-RU"/>
        </w:rPr>
        <w:t xml:space="preserve"> року</w:t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5F0F5A" w:rsidRPr="0035742F">
        <w:rPr>
          <w:rFonts w:ascii="Century" w:eastAsia="Calibri" w:hAnsi="Century"/>
          <w:lang w:eastAsia="ru-RU"/>
        </w:rPr>
        <w:t xml:space="preserve">     </w:t>
      </w:r>
      <w:r w:rsidR="0035742F">
        <w:rPr>
          <w:rFonts w:ascii="Century" w:eastAsia="Calibri" w:hAnsi="Century"/>
          <w:lang w:eastAsia="ru-RU"/>
        </w:rPr>
        <w:t xml:space="preserve">    </w:t>
      </w:r>
      <w:r w:rsidR="00B91542" w:rsidRPr="0035742F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4F3997" w:rsidRPr="0035742F" w:rsidRDefault="002F2FA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2F2FA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</w:t>
      </w:r>
      <w:bookmarkStart w:id="4" w:name="_Hlk213747620"/>
      <w:r w:rsidR="005B2ED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обмеженої</w:t>
      </w:r>
      <w:r w:rsidR="001C5BD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Pr="002F2FA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вул</w:t>
      </w:r>
      <w:r w:rsidR="005B2ED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ицею</w:t>
      </w:r>
      <w:r w:rsidRPr="002F2FA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26707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Героїв УПА</w:t>
      </w:r>
      <w:r w:rsidR="005B2ED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2E174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та залізни</w:t>
      </w:r>
      <w:r w:rsidR="008F7C6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чною колією АТ «Укрзалізниця»</w:t>
      </w:r>
      <w:r w:rsidRPr="002F2FA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 м.</w:t>
      </w:r>
      <w:r w:rsidR="00D6594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Pr="002F2FA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Городок Львівської області</w:t>
      </w:r>
      <w:bookmarkEnd w:id="4"/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4F3997" w:rsidRPr="003D48CB" w:rsidRDefault="006E5A7D" w:rsidP="007F6B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>
        <w:rPr>
          <w:rFonts w:ascii="Century" w:hAnsi="Century"/>
          <w:color w:val="auto"/>
          <w:sz w:val="24"/>
          <w:szCs w:val="24"/>
          <w:lang w:val="uk-UA"/>
        </w:rPr>
        <w:t>Розглянувши заяву</w:t>
      </w:r>
      <w:r w:rsidR="00267073">
        <w:rPr>
          <w:rFonts w:ascii="Century" w:hAnsi="Century"/>
          <w:color w:val="auto"/>
          <w:sz w:val="24"/>
          <w:szCs w:val="24"/>
          <w:lang w:val="uk-UA"/>
        </w:rPr>
        <w:t xml:space="preserve"> директора ТОВ «СГП «Львівське»»</w:t>
      </w:r>
      <w:r w:rsidR="00921C01">
        <w:rPr>
          <w:rFonts w:ascii="Century" w:hAnsi="Century"/>
          <w:color w:val="auto"/>
          <w:sz w:val="24"/>
          <w:szCs w:val="24"/>
          <w:lang w:val="uk-UA"/>
        </w:rPr>
        <w:t xml:space="preserve"> Катерини </w:t>
      </w:r>
      <w:proofErr w:type="spellStart"/>
      <w:r w:rsidR="00921C01">
        <w:rPr>
          <w:rFonts w:ascii="Century" w:hAnsi="Century"/>
          <w:color w:val="auto"/>
          <w:sz w:val="24"/>
          <w:szCs w:val="24"/>
          <w:lang w:val="uk-UA"/>
        </w:rPr>
        <w:t>Чубко</w:t>
      </w:r>
      <w:proofErr w:type="spellEnd"/>
      <w:r>
        <w:rPr>
          <w:rFonts w:ascii="Century" w:hAnsi="Century"/>
          <w:color w:val="auto"/>
          <w:sz w:val="24"/>
          <w:szCs w:val="24"/>
          <w:lang w:val="uk-UA"/>
        </w:rPr>
        <w:t xml:space="preserve"> про надання дозволу на розроблення детального плану території </w:t>
      </w:r>
      <w:r w:rsidR="007F6B51" w:rsidRPr="007F6B51">
        <w:rPr>
          <w:rFonts w:ascii="Century" w:hAnsi="Century"/>
          <w:color w:val="auto"/>
          <w:sz w:val="24"/>
          <w:szCs w:val="24"/>
          <w:lang w:val="uk-UA"/>
        </w:rPr>
        <w:t>на вул. Героїв УПА в м.</w:t>
      </w:r>
      <w:r w:rsidR="002A6B2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F6B51" w:rsidRPr="007F6B51">
        <w:rPr>
          <w:rFonts w:ascii="Century" w:hAnsi="Century"/>
          <w:color w:val="auto"/>
          <w:sz w:val="24"/>
          <w:szCs w:val="24"/>
          <w:lang w:val="uk-UA"/>
        </w:rPr>
        <w:t>Городок Львівської області</w:t>
      </w:r>
      <w:r w:rsidR="00D90879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>
        <w:rPr>
          <w:rFonts w:ascii="Century" w:hAnsi="Century"/>
          <w:color w:val="auto"/>
          <w:sz w:val="24"/>
          <w:szCs w:val="24"/>
          <w:lang w:val="uk-UA"/>
        </w:rPr>
        <w:t xml:space="preserve">з </w:t>
      </w:r>
      <w:r w:rsidRPr="00134D91">
        <w:rPr>
          <w:rFonts w:ascii="Century" w:hAnsi="Century"/>
          <w:color w:val="auto"/>
          <w:sz w:val="24"/>
          <w:szCs w:val="24"/>
          <w:lang w:val="uk-UA"/>
        </w:rPr>
        <w:t>метою уточнення положень генерального плану</w:t>
      </w:r>
      <w:r w:rsidR="00EC0DFE" w:rsidRPr="00EC0DF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C0DFE">
        <w:rPr>
          <w:rFonts w:ascii="Century" w:hAnsi="Century"/>
          <w:color w:val="auto"/>
          <w:sz w:val="24"/>
          <w:szCs w:val="24"/>
          <w:lang w:val="uk-UA"/>
        </w:rPr>
        <w:br/>
        <w:t>м. Городок</w:t>
      </w:r>
      <w:r w:rsidRPr="00134D91">
        <w:rPr>
          <w:rFonts w:ascii="Century" w:hAnsi="Century"/>
          <w:color w:val="auto"/>
          <w:sz w:val="24"/>
          <w:szCs w:val="24"/>
          <w:lang w:val="uk-UA"/>
        </w:rPr>
        <w:t>,</w:t>
      </w:r>
      <w:r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134D91">
        <w:rPr>
          <w:rFonts w:ascii="Century" w:hAnsi="Century"/>
          <w:color w:val="auto"/>
          <w:sz w:val="24"/>
          <w:szCs w:val="24"/>
          <w:lang w:val="uk-UA"/>
        </w:rPr>
        <w:t>визначення планувальної організації і розвитку частини території</w:t>
      </w:r>
      <w:r w:rsidRPr="0035742F">
        <w:rPr>
          <w:rFonts w:ascii="Century" w:hAnsi="Century"/>
          <w:color w:val="auto"/>
          <w:sz w:val="24"/>
          <w:szCs w:val="24"/>
          <w:lang w:val="uk-UA"/>
        </w:rPr>
        <w:t>,</w:t>
      </w:r>
      <w:r w:rsidR="003D48CB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керуючись </w:t>
      </w:r>
      <w:r w:rsidR="00462A03">
        <w:rPr>
          <w:rFonts w:ascii="Century" w:hAnsi="Century"/>
          <w:sz w:val="24"/>
          <w:szCs w:val="24"/>
          <w:lang w:val="uk-UA"/>
        </w:rPr>
        <w:t>п</w:t>
      </w:r>
      <w:r w:rsidR="00B91542" w:rsidRPr="0035742F">
        <w:rPr>
          <w:rFonts w:ascii="Century" w:hAnsi="Century"/>
          <w:sz w:val="24"/>
          <w:szCs w:val="24"/>
          <w:lang w:val="uk-UA"/>
        </w:rPr>
        <w:t>остановою Кабінету Міністрів України від 01.09.2021р. №926</w:t>
      </w:r>
      <w:r w:rsidR="006F5807">
        <w:rPr>
          <w:rFonts w:ascii="Century" w:hAnsi="Century"/>
          <w:sz w:val="24"/>
          <w:szCs w:val="24"/>
          <w:lang w:val="uk-UA"/>
        </w:rPr>
        <w:t xml:space="preserve">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345146">
        <w:rPr>
          <w:rFonts w:ascii="Century" w:hAnsi="Century"/>
          <w:sz w:val="24"/>
          <w:szCs w:val="24"/>
          <w:lang w:val="uk-UA"/>
        </w:rPr>
        <w:t>ст.</w:t>
      </w:r>
      <w:r w:rsidR="00196F25">
        <w:rPr>
          <w:rFonts w:ascii="Century" w:hAnsi="Century"/>
          <w:sz w:val="24"/>
          <w:szCs w:val="24"/>
          <w:lang w:val="uk-UA"/>
        </w:rPr>
        <w:t>ст</w:t>
      </w:r>
      <w:proofErr w:type="spellEnd"/>
      <w:r w:rsidR="00196F25">
        <w:rPr>
          <w:rFonts w:ascii="Century" w:hAnsi="Century"/>
          <w:sz w:val="24"/>
          <w:szCs w:val="24"/>
          <w:lang w:val="uk-UA"/>
        </w:rPr>
        <w:t xml:space="preserve">. </w:t>
      </w:r>
      <w:r w:rsidR="003038B7">
        <w:rPr>
          <w:rFonts w:ascii="Century" w:hAnsi="Century"/>
          <w:sz w:val="24"/>
          <w:szCs w:val="24"/>
          <w:lang w:val="uk-UA"/>
        </w:rPr>
        <w:t xml:space="preserve">8, </w:t>
      </w:r>
      <w:r w:rsidR="00196F25">
        <w:rPr>
          <w:rFonts w:ascii="Century" w:hAnsi="Century"/>
          <w:sz w:val="24"/>
          <w:szCs w:val="24"/>
          <w:lang w:val="uk-UA"/>
        </w:rPr>
        <w:t xml:space="preserve">10, </w:t>
      </w:r>
      <w:r w:rsidR="00345146">
        <w:rPr>
          <w:rFonts w:ascii="Century" w:hAnsi="Century"/>
          <w:sz w:val="24"/>
          <w:szCs w:val="24"/>
          <w:lang w:val="uk-UA"/>
        </w:rPr>
        <w:t xml:space="preserve">19 </w:t>
      </w:r>
      <w:r w:rsidR="00B91542" w:rsidRPr="0035742F">
        <w:rPr>
          <w:rFonts w:ascii="Century" w:hAnsi="Century"/>
          <w:sz w:val="24"/>
          <w:szCs w:val="24"/>
          <w:lang w:val="uk-UA"/>
        </w:rPr>
        <w:t>Закон</w:t>
      </w:r>
      <w:r w:rsidR="00345146">
        <w:rPr>
          <w:rFonts w:ascii="Century" w:hAnsi="Century"/>
          <w:sz w:val="24"/>
          <w:szCs w:val="24"/>
          <w:lang w:val="uk-UA"/>
        </w:rPr>
        <w:t>у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 України «Про регулювання містобудівної діяльності», </w:t>
      </w:r>
      <w:r w:rsidR="00345146">
        <w:rPr>
          <w:rFonts w:ascii="Century" w:hAnsi="Century"/>
          <w:sz w:val="24"/>
          <w:szCs w:val="24"/>
          <w:lang w:val="uk-UA"/>
        </w:rPr>
        <w:t>ст.45</w:t>
      </w:r>
      <w:r w:rsidR="00345146">
        <w:rPr>
          <w:rFonts w:ascii="Century" w:hAnsi="Century"/>
          <w:sz w:val="24"/>
          <w:szCs w:val="24"/>
          <w:vertAlign w:val="superscript"/>
          <w:lang w:val="uk-UA"/>
        </w:rPr>
        <w:t>1</w:t>
      </w:r>
      <w:r w:rsidR="00345146">
        <w:rPr>
          <w:rFonts w:ascii="Century" w:hAnsi="Century"/>
          <w:sz w:val="24"/>
          <w:szCs w:val="24"/>
          <w:lang w:val="uk-UA"/>
        </w:rPr>
        <w:t xml:space="preserve"> Закону України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345146">
        <w:rPr>
          <w:rFonts w:ascii="Century" w:hAnsi="Century"/>
          <w:sz w:val="24"/>
          <w:szCs w:val="24"/>
          <w:lang w:val="uk-UA"/>
        </w:rPr>
        <w:t>ст.</w:t>
      </w:r>
      <w:r w:rsidR="009C4B6F">
        <w:rPr>
          <w:rFonts w:ascii="Century" w:hAnsi="Century"/>
          <w:sz w:val="24"/>
          <w:szCs w:val="24"/>
          <w:lang w:val="uk-UA"/>
        </w:rPr>
        <w:t xml:space="preserve">31 </w:t>
      </w:r>
      <w:r w:rsidR="00345146">
        <w:rPr>
          <w:rFonts w:ascii="Century" w:hAnsi="Century"/>
          <w:sz w:val="24"/>
          <w:szCs w:val="24"/>
          <w:lang w:val="uk-UA"/>
        </w:rPr>
        <w:t xml:space="preserve">Закону України </w:t>
      </w:r>
      <w:r w:rsidR="00B91542" w:rsidRPr="0035742F">
        <w:rPr>
          <w:rFonts w:ascii="Century" w:hAnsi="Century"/>
          <w:sz w:val="24"/>
          <w:szCs w:val="24"/>
          <w:lang w:val="uk-UA"/>
        </w:rPr>
        <w:t>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35742F" w:rsidRDefault="00B915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35742F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4F3997" w:rsidRPr="00CA34BF" w:rsidRDefault="00B91542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CA34BF">
        <w:rPr>
          <w:rFonts w:ascii="Century" w:hAnsi="Century"/>
        </w:rPr>
        <w:t xml:space="preserve">Надати дозвіл </w:t>
      </w:r>
      <w:r w:rsidRPr="00CA34BF">
        <w:rPr>
          <w:rFonts w:ascii="Century" w:hAnsi="Century"/>
          <w:lang w:eastAsia="en-US"/>
        </w:rPr>
        <w:t xml:space="preserve">на розроблення </w:t>
      </w:r>
      <w:r w:rsidR="006E487F" w:rsidRPr="00CA34BF">
        <w:rPr>
          <w:rFonts w:ascii="Century" w:hAnsi="Century"/>
        </w:rPr>
        <w:t>детального плану території</w:t>
      </w:r>
      <w:r w:rsidR="00134D91" w:rsidRPr="00CA34BF">
        <w:rPr>
          <w:rFonts w:ascii="Century" w:hAnsi="Century"/>
        </w:rPr>
        <w:t xml:space="preserve"> </w:t>
      </w:r>
      <w:r w:rsidR="00D65946" w:rsidRPr="00D65946">
        <w:rPr>
          <w:rFonts w:ascii="Century" w:hAnsi="Century"/>
        </w:rPr>
        <w:t>обмеженої вулицею Героїв УПА та залізничною колією АТ «Укрзалізниця» в м. Городок Львівської області</w:t>
      </w:r>
      <w:r w:rsidRPr="00CA34BF">
        <w:rPr>
          <w:rFonts w:ascii="Century" w:hAnsi="Century"/>
          <w:lang w:eastAsia="en-US"/>
        </w:rPr>
        <w:t xml:space="preserve">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Фінансування робіт </w:t>
      </w:r>
      <w:r w:rsidR="005629E2" w:rsidRPr="005629E2">
        <w:rPr>
          <w:rFonts w:ascii="Century" w:hAnsi="Century"/>
        </w:rPr>
        <w:t xml:space="preserve">з розроблення містобудівної документації здійснити за рахунок коштів </w:t>
      </w:r>
      <w:r w:rsidR="003D48CB" w:rsidRPr="00B83B21">
        <w:rPr>
          <w:rFonts w:ascii="Century" w:hAnsi="Century"/>
        </w:rPr>
        <w:t>заявника</w:t>
      </w:r>
      <w:r w:rsidR="00CA34BF" w:rsidRPr="00B83B21">
        <w:rPr>
          <w:rFonts w:ascii="Century" w:hAnsi="Century"/>
        </w:rPr>
        <w:t xml:space="preserve"> або інших джерел, не заборонених законом, відповідно до статті 10 Закону України «Про регулювання містобудівної діяльності»</w:t>
      </w:r>
      <w:r w:rsidRPr="00B83B21">
        <w:rPr>
          <w:rFonts w:ascii="Century" w:hAnsi="Century"/>
        </w:rPr>
        <w:t>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</w:t>
      </w:r>
      <w:bookmarkStart w:id="5" w:name="_GoBack"/>
      <w:bookmarkEnd w:id="5"/>
      <w:r w:rsidRPr="0035742F">
        <w:rPr>
          <w:rFonts w:ascii="Century" w:hAnsi="Century"/>
        </w:rPr>
        <w:t>итань земельних ресурсів, АПК, містобудування, охорони довкілля</w:t>
      </w:r>
      <w:r w:rsidR="0035742F">
        <w:rPr>
          <w:rFonts w:ascii="Century" w:hAnsi="Century"/>
        </w:rPr>
        <w:br/>
      </w:r>
      <w:r w:rsidRPr="0035742F">
        <w:rPr>
          <w:rFonts w:ascii="Century" w:hAnsi="Century"/>
        </w:rPr>
        <w:t>(гол. Н.</w:t>
      </w:r>
      <w:r w:rsidRPr="0035742F">
        <w:rPr>
          <w:rFonts w:ascii="Century" w:hAnsi="Century"/>
          <w:lang w:val="en-US"/>
        </w:rPr>
        <w:t xml:space="preserve"> </w:t>
      </w:r>
      <w:r w:rsidRPr="0035742F">
        <w:rPr>
          <w:rFonts w:ascii="Century" w:hAnsi="Century"/>
        </w:rPr>
        <w:t>Кульчицький).</w:t>
      </w:r>
    </w:p>
    <w:p w:rsidR="004F3997" w:rsidRPr="0035742F" w:rsidRDefault="004F3997">
      <w:pPr>
        <w:pStyle w:val="ad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35742F" w:rsidRDefault="0035742F">
      <w:pPr>
        <w:pStyle w:val="Standard"/>
        <w:jc w:val="both"/>
        <w:rPr>
          <w:rFonts w:ascii="Century" w:hAnsi="Century"/>
          <w:b/>
        </w:rPr>
      </w:pPr>
    </w:p>
    <w:p w:rsidR="004F3997" w:rsidRPr="0035742F" w:rsidRDefault="00B91542">
      <w:pPr>
        <w:pStyle w:val="Standard"/>
        <w:jc w:val="both"/>
        <w:rPr>
          <w:rFonts w:ascii="Century" w:hAnsi="Century"/>
          <w:b/>
        </w:rPr>
      </w:pPr>
      <w:r w:rsidRPr="0035742F">
        <w:rPr>
          <w:rFonts w:ascii="Century" w:hAnsi="Century"/>
          <w:b/>
        </w:rPr>
        <w:t xml:space="preserve">Міський голова </w:t>
      </w:r>
      <w:r w:rsidRPr="0035742F">
        <w:rPr>
          <w:rFonts w:ascii="Century" w:hAnsi="Century"/>
          <w:b/>
        </w:rPr>
        <w:tab/>
      </w:r>
      <w:r w:rsid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  <w:t xml:space="preserve">  </w:t>
      </w:r>
      <w:r w:rsidR="0035742F">
        <w:rPr>
          <w:rFonts w:ascii="Century" w:hAnsi="Century"/>
          <w:b/>
        </w:rPr>
        <w:t xml:space="preserve">       </w:t>
      </w:r>
      <w:r w:rsidRPr="0035742F">
        <w:rPr>
          <w:rFonts w:ascii="Century" w:hAnsi="Century"/>
          <w:b/>
        </w:rPr>
        <w:t>Володимир РЕМЕНЯК</w:t>
      </w:r>
    </w:p>
    <w:sectPr w:rsidR="004F3997" w:rsidRPr="0035742F" w:rsidSect="0035742F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0E7" w:rsidRDefault="001C00E7">
      <w:r>
        <w:separator/>
      </w:r>
    </w:p>
  </w:endnote>
  <w:endnote w:type="continuationSeparator" w:id="0">
    <w:p w:rsidR="001C00E7" w:rsidRDefault="001C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0E7" w:rsidRDefault="001C00E7">
      <w:r>
        <w:rPr>
          <w:color w:val="000000"/>
        </w:rPr>
        <w:separator/>
      </w:r>
    </w:p>
  </w:footnote>
  <w:footnote w:type="continuationSeparator" w:id="0">
    <w:p w:rsidR="001C00E7" w:rsidRDefault="001C0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6E487F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6E487F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7724"/>
    <w:rsid w:val="000D7F98"/>
    <w:rsid w:val="001025BC"/>
    <w:rsid w:val="00113B06"/>
    <w:rsid w:val="00134D91"/>
    <w:rsid w:val="00196F25"/>
    <w:rsid w:val="001C00E7"/>
    <w:rsid w:val="001C5BD6"/>
    <w:rsid w:val="001F1D9C"/>
    <w:rsid w:val="002052D2"/>
    <w:rsid w:val="002349BA"/>
    <w:rsid w:val="0025088A"/>
    <w:rsid w:val="00267073"/>
    <w:rsid w:val="00291054"/>
    <w:rsid w:val="00296C0F"/>
    <w:rsid w:val="002A6B2F"/>
    <w:rsid w:val="002E174F"/>
    <w:rsid w:val="002F2FA9"/>
    <w:rsid w:val="003038B7"/>
    <w:rsid w:val="0034408E"/>
    <w:rsid w:val="00345146"/>
    <w:rsid w:val="00355EEB"/>
    <w:rsid w:val="0035742F"/>
    <w:rsid w:val="003D48CB"/>
    <w:rsid w:val="00462A03"/>
    <w:rsid w:val="004C6992"/>
    <w:rsid w:val="004F3997"/>
    <w:rsid w:val="00500CF4"/>
    <w:rsid w:val="00502FDC"/>
    <w:rsid w:val="005321B0"/>
    <w:rsid w:val="005379CC"/>
    <w:rsid w:val="005629E2"/>
    <w:rsid w:val="005B2ED8"/>
    <w:rsid w:val="005C549C"/>
    <w:rsid w:val="005F0F5A"/>
    <w:rsid w:val="00642E57"/>
    <w:rsid w:val="006479B8"/>
    <w:rsid w:val="006E487F"/>
    <w:rsid w:val="006E5A7D"/>
    <w:rsid w:val="006F5807"/>
    <w:rsid w:val="00701B40"/>
    <w:rsid w:val="00731FE1"/>
    <w:rsid w:val="00751295"/>
    <w:rsid w:val="007B23DD"/>
    <w:rsid w:val="007B2B43"/>
    <w:rsid w:val="007B51AD"/>
    <w:rsid w:val="007F6B51"/>
    <w:rsid w:val="007F6E55"/>
    <w:rsid w:val="00801BBE"/>
    <w:rsid w:val="00806DE6"/>
    <w:rsid w:val="0088497D"/>
    <w:rsid w:val="008D3D99"/>
    <w:rsid w:val="008F16AB"/>
    <w:rsid w:val="008F7543"/>
    <w:rsid w:val="008F7C6A"/>
    <w:rsid w:val="00921C01"/>
    <w:rsid w:val="00924BDD"/>
    <w:rsid w:val="00983703"/>
    <w:rsid w:val="00983E71"/>
    <w:rsid w:val="009C4B6F"/>
    <w:rsid w:val="009C4B91"/>
    <w:rsid w:val="00A115C6"/>
    <w:rsid w:val="00B40DEC"/>
    <w:rsid w:val="00B61EA1"/>
    <w:rsid w:val="00B83B21"/>
    <w:rsid w:val="00B91542"/>
    <w:rsid w:val="00C01EF7"/>
    <w:rsid w:val="00C1559B"/>
    <w:rsid w:val="00C229D9"/>
    <w:rsid w:val="00C2770E"/>
    <w:rsid w:val="00C63953"/>
    <w:rsid w:val="00C66177"/>
    <w:rsid w:val="00C7785B"/>
    <w:rsid w:val="00CA34BF"/>
    <w:rsid w:val="00CC353E"/>
    <w:rsid w:val="00CD44BF"/>
    <w:rsid w:val="00CD78CC"/>
    <w:rsid w:val="00CF71B2"/>
    <w:rsid w:val="00D008F8"/>
    <w:rsid w:val="00D477EC"/>
    <w:rsid w:val="00D643F6"/>
    <w:rsid w:val="00D65946"/>
    <w:rsid w:val="00D90879"/>
    <w:rsid w:val="00DF12AA"/>
    <w:rsid w:val="00E240A3"/>
    <w:rsid w:val="00E53340"/>
    <w:rsid w:val="00E53D81"/>
    <w:rsid w:val="00EC0DFE"/>
    <w:rsid w:val="00ED2F63"/>
    <w:rsid w:val="00F60D5B"/>
    <w:rsid w:val="00F83B77"/>
    <w:rsid w:val="00FE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1303</Words>
  <Characters>744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2024-08-26T09:13:00Z</cp:lastPrinted>
  <dcterms:created xsi:type="dcterms:W3CDTF">2025-11-11T07:54:00Z</dcterms:created>
  <dcterms:modified xsi:type="dcterms:W3CDTF">2025-11-26T08:14:00Z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